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878D7" w14:textId="77777777" w:rsidR="006D0966" w:rsidRPr="0085482D" w:rsidRDefault="006D0966" w:rsidP="005837F6">
      <w:pPr>
        <w:jc w:val="center"/>
        <w:rPr>
          <w:rFonts w:cstheme="minorHAnsi"/>
          <w:b/>
          <w:bCs/>
        </w:rPr>
      </w:pPr>
      <w:r w:rsidRPr="0085482D">
        <w:rPr>
          <w:rFonts w:cstheme="minorHAnsi"/>
          <w:b/>
          <w:bCs/>
        </w:rPr>
        <w:t xml:space="preserve">Assistant Ingénieur en biologie moléculaire et cellulaire (F/H) </w:t>
      </w:r>
    </w:p>
    <w:p w14:paraId="1B83A14B" w14:textId="2DB5EF88" w:rsidR="006D0966" w:rsidRPr="0085482D" w:rsidRDefault="006D0966" w:rsidP="006D0966">
      <w:pPr>
        <w:jc w:val="both"/>
        <w:rPr>
          <w:rFonts w:cstheme="minorHAnsi"/>
          <w:color w:val="000000" w:themeColor="text1"/>
        </w:rPr>
      </w:pPr>
      <w:r w:rsidRPr="0085482D">
        <w:rPr>
          <w:rFonts w:cstheme="minorHAnsi"/>
          <w:color w:val="000000" w:themeColor="text1"/>
        </w:rPr>
        <w:t xml:space="preserve">Corps </w:t>
      </w:r>
      <w:r w:rsidRPr="0085482D">
        <w:rPr>
          <w:rFonts w:cstheme="minorHAnsi"/>
          <w:color w:val="000000" w:themeColor="text1"/>
        </w:rPr>
        <w:tab/>
      </w:r>
      <w:r w:rsidRPr="0085482D">
        <w:rPr>
          <w:rFonts w:cstheme="minorHAnsi"/>
        </w:rPr>
        <w:t>Assistant ingénieur en expérimentation et instrumentation biologiques AI</w:t>
      </w:r>
    </w:p>
    <w:p w14:paraId="23CF7657" w14:textId="21FF7A8E" w:rsidR="006D0966" w:rsidRPr="0085482D" w:rsidRDefault="006D0966" w:rsidP="006D0966">
      <w:pPr>
        <w:jc w:val="both"/>
        <w:rPr>
          <w:rFonts w:cstheme="minorHAnsi"/>
          <w:color w:val="000000" w:themeColor="text1"/>
        </w:rPr>
      </w:pPr>
      <w:r w:rsidRPr="0085482D">
        <w:rPr>
          <w:rFonts w:cstheme="minorHAnsi"/>
          <w:color w:val="000000" w:themeColor="text1"/>
        </w:rPr>
        <w:t xml:space="preserve">BAP </w:t>
      </w:r>
      <w:r w:rsidRPr="0085482D">
        <w:rPr>
          <w:rFonts w:cstheme="minorHAnsi"/>
          <w:color w:val="000000" w:themeColor="text1"/>
        </w:rPr>
        <w:tab/>
        <w:t xml:space="preserve">A - Sciences du vivant, de la terre et de l'environnement </w:t>
      </w:r>
    </w:p>
    <w:p w14:paraId="59AAC9F2" w14:textId="356561FF" w:rsidR="006D0966" w:rsidRPr="0085482D" w:rsidRDefault="006D0966" w:rsidP="006D0966">
      <w:pPr>
        <w:jc w:val="both"/>
        <w:rPr>
          <w:rFonts w:cstheme="minorHAnsi"/>
          <w:color w:val="000000" w:themeColor="text1"/>
        </w:rPr>
      </w:pPr>
      <w:r w:rsidRPr="0085482D">
        <w:rPr>
          <w:rFonts w:cstheme="minorHAnsi"/>
          <w:color w:val="000000" w:themeColor="text1"/>
        </w:rPr>
        <w:t xml:space="preserve">Spécialité </w:t>
      </w:r>
      <w:r w:rsidRPr="0085482D">
        <w:rPr>
          <w:rFonts w:cstheme="minorHAnsi"/>
          <w:color w:val="000000" w:themeColor="text1"/>
        </w:rPr>
        <w:tab/>
        <w:t xml:space="preserve">Biologie moléculaire et cellulaire </w:t>
      </w:r>
    </w:p>
    <w:p w14:paraId="0D6D4649" w14:textId="74669EF3" w:rsidR="006D0966" w:rsidRPr="0085482D" w:rsidRDefault="006D0966" w:rsidP="006D0966">
      <w:pPr>
        <w:jc w:val="both"/>
        <w:rPr>
          <w:rFonts w:cstheme="minorHAnsi"/>
          <w:color w:val="000000" w:themeColor="text1"/>
        </w:rPr>
      </w:pPr>
      <w:r w:rsidRPr="0085482D">
        <w:rPr>
          <w:rFonts w:cstheme="minorHAnsi"/>
          <w:color w:val="000000" w:themeColor="text1"/>
        </w:rPr>
        <w:t>Fonction : assistant ingénieur</w:t>
      </w:r>
    </w:p>
    <w:p w14:paraId="3AA99956" w14:textId="77777777" w:rsidR="006D0966" w:rsidRDefault="006D0966" w:rsidP="006D0966">
      <w:pPr>
        <w:jc w:val="both"/>
        <w:rPr>
          <w:rFonts w:cstheme="minorHAnsi"/>
          <w:color w:val="000000" w:themeColor="text1"/>
        </w:rPr>
      </w:pPr>
      <w:r w:rsidRPr="0085482D">
        <w:rPr>
          <w:rFonts w:cstheme="minorHAnsi"/>
          <w:color w:val="000000" w:themeColor="text1"/>
        </w:rPr>
        <w:t xml:space="preserve">Affectation </w:t>
      </w:r>
      <w:r w:rsidRPr="0085482D">
        <w:rPr>
          <w:rFonts w:cstheme="minorHAnsi"/>
          <w:color w:val="000000" w:themeColor="text1"/>
        </w:rPr>
        <w:tab/>
        <w:t xml:space="preserve">Unité 1251 – Centre de génétique médical de Marseille (MMG), Marseille </w:t>
      </w:r>
    </w:p>
    <w:p w14:paraId="09C46E33" w14:textId="107CAE73" w:rsidR="00415A2F" w:rsidRDefault="00415A2F" w:rsidP="006D0966">
      <w:pPr>
        <w:jc w:val="both"/>
        <w:rPr>
          <w:rFonts w:cstheme="minorHAnsi"/>
          <w:color w:val="000000" w:themeColor="text1"/>
        </w:rPr>
      </w:pPr>
      <w:r>
        <w:rPr>
          <w:rFonts w:cstheme="minorHAnsi"/>
          <w:color w:val="000000" w:themeColor="text1"/>
        </w:rPr>
        <w:t>Type de contrat : CDD 10 mois renouvelable jusque 4 ans</w:t>
      </w:r>
    </w:p>
    <w:p w14:paraId="39B37ECA" w14:textId="02A2B21A" w:rsidR="00415A2F" w:rsidRPr="0085482D" w:rsidRDefault="00415A2F" w:rsidP="006D0966">
      <w:pPr>
        <w:jc w:val="both"/>
        <w:rPr>
          <w:rFonts w:cstheme="minorHAnsi"/>
          <w:color w:val="000000" w:themeColor="text1"/>
        </w:rPr>
      </w:pPr>
      <w:r>
        <w:rPr>
          <w:rFonts w:cstheme="minorHAnsi"/>
          <w:color w:val="000000" w:themeColor="text1"/>
        </w:rPr>
        <w:t>Début souhaité 1</w:t>
      </w:r>
      <w:r w:rsidRPr="00415A2F">
        <w:rPr>
          <w:rFonts w:cstheme="minorHAnsi"/>
          <w:color w:val="000000" w:themeColor="text1"/>
          <w:vertAlign w:val="superscript"/>
        </w:rPr>
        <w:t>er</w:t>
      </w:r>
      <w:r>
        <w:rPr>
          <w:rFonts w:cstheme="minorHAnsi"/>
          <w:color w:val="000000" w:themeColor="text1"/>
        </w:rPr>
        <w:t xml:space="preserve"> Mars 2026</w:t>
      </w:r>
    </w:p>
    <w:p w14:paraId="176C5CB9" w14:textId="5157B890" w:rsidR="006D0966" w:rsidRPr="0085482D" w:rsidRDefault="006D0966" w:rsidP="006D0966">
      <w:pPr>
        <w:jc w:val="both"/>
        <w:rPr>
          <w:rFonts w:cstheme="minorHAnsi"/>
          <w:color w:val="000000" w:themeColor="text1"/>
        </w:rPr>
      </w:pPr>
      <w:r w:rsidRPr="0085482D">
        <w:rPr>
          <w:rFonts w:cstheme="minorHAnsi"/>
          <w:color w:val="000000" w:themeColor="text1"/>
          <w:u w:val="single"/>
        </w:rPr>
        <w:t>A propos de la Structure</w:t>
      </w:r>
      <w:r w:rsidRPr="0085482D">
        <w:rPr>
          <w:rFonts w:cstheme="minorHAnsi"/>
          <w:color w:val="000000" w:themeColor="text1"/>
        </w:rPr>
        <w:t> : Le MMG a pour ambition de contribuer à une meilleure compréhension des pathologies génétiques rares, ainsi que d’explorer leurs conséquences phénotypiques et cellulaires. L’objectif est de développer des outils permettant leur diagnostic précis, l’exploration des processus patho-physiologique</w:t>
      </w:r>
      <w:r w:rsidR="006C6739">
        <w:rPr>
          <w:rFonts w:cstheme="minorHAnsi"/>
          <w:color w:val="000000" w:themeColor="text1"/>
        </w:rPr>
        <w:t>s</w:t>
      </w:r>
      <w:r w:rsidRPr="0085482D">
        <w:rPr>
          <w:rFonts w:cstheme="minorHAnsi"/>
          <w:color w:val="000000" w:themeColor="text1"/>
        </w:rPr>
        <w:t xml:space="preserve"> afin d'optimiser la prise en charge des patients. Comme but ultime, le MMG souhaite pouvoir proposer des stratégies thérapeutiques innovantes. L’ensemble des équipes de l’unité partage une vision et un mode de fonctionnement à la fois multidisciplinaire et translationnel de la recherche, c’est-à-dire qu’à partir d’explorations cliniques de cohortes de patients caractérisés nous essayons de recourir à des approches plus fondamentales utilisant les modèles in vitro et in vivo afin de disséquer les mécanismes physiopathologiques par différentes stratégies expérimentales. </w:t>
      </w:r>
    </w:p>
    <w:p w14:paraId="541BE472" w14:textId="77777777" w:rsidR="006D0966" w:rsidRPr="0085482D" w:rsidRDefault="006D0966" w:rsidP="006D0966">
      <w:pPr>
        <w:jc w:val="both"/>
        <w:rPr>
          <w:rFonts w:cstheme="minorHAnsi"/>
          <w:color w:val="000000" w:themeColor="text1"/>
          <w:u w:val="single"/>
        </w:rPr>
      </w:pPr>
      <w:r w:rsidRPr="0085482D">
        <w:rPr>
          <w:rFonts w:cstheme="minorHAnsi"/>
          <w:color w:val="000000" w:themeColor="text1"/>
          <w:u w:val="single"/>
        </w:rPr>
        <w:t xml:space="preserve">Missions </w:t>
      </w:r>
    </w:p>
    <w:p w14:paraId="610D6363" w14:textId="05685A76" w:rsidR="006D0966" w:rsidRPr="0085482D" w:rsidRDefault="006D0966" w:rsidP="006D0966">
      <w:pPr>
        <w:jc w:val="both"/>
        <w:rPr>
          <w:rFonts w:cstheme="minorHAnsi"/>
          <w:color w:val="000000" w:themeColor="text1"/>
        </w:rPr>
      </w:pPr>
      <w:r w:rsidRPr="0085482D">
        <w:rPr>
          <w:rFonts w:cstheme="minorHAnsi"/>
          <w:color w:val="000000" w:themeColor="text1"/>
        </w:rPr>
        <w:t>La personne recrutée sera chargée des projets de reprogrammation et de différenciation cellulaire et de la caractérisation moléculaire des cellules souches induites à la pluripotence au se</w:t>
      </w:r>
      <w:r w:rsidR="009A56C6">
        <w:rPr>
          <w:rFonts w:cstheme="minorHAnsi"/>
          <w:color w:val="000000" w:themeColor="text1"/>
        </w:rPr>
        <w:t>i</w:t>
      </w:r>
      <w:r w:rsidRPr="0085482D">
        <w:rPr>
          <w:rFonts w:cstheme="minorHAnsi"/>
          <w:color w:val="000000" w:themeColor="text1"/>
        </w:rPr>
        <w:t xml:space="preserve">n de la plateforme Marseille Stem Cell. Il-elle sera également chargée de la formation à la culture cellulaire sur la plateforme. </w:t>
      </w:r>
    </w:p>
    <w:p w14:paraId="777B23B6" w14:textId="77777777" w:rsidR="006D0966" w:rsidRPr="0085482D" w:rsidRDefault="006D0966" w:rsidP="006D0966">
      <w:pPr>
        <w:jc w:val="both"/>
        <w:rPr>
          <w:rFonts w:cstheme="minorHAnsi"/>
          <w:color w:val="000000" w:themeColor="text1"/>
          <w:u w:val="single"/>
        </w:rPr>
      </w:pPr>
      <w:r w:rsidRPr="0085482D">
        <w:rPr>
          <w:rFonts w:cstheme="minorHAnsi"/>
          <w:color w:val="000000" w:themeColor="text1"/>
          <w:u w:val="single"/>
        </w:rPr>
        <w:t xml:space="preserve">Activités principales </w:t>
      </w:r>
    </w:p>
    <w:p w14:paraId="45C145D9" w14:textId="69BA18BC" w:rsidR="006D0966" w:rsidRPr="0085482D" w:rsidRDefault="006D0966" w:rsidP="006D0966">
      <w:pPr>
        <w:jc w:val="both"/>
        <w:rPr>
          <w:rFonts w:cstheme="minorHAnsi"/>
          <w:color w:val="000000" w:themeColor="text1"/>
        </w:rPr>
      </w:pPr>
      <w:r w:rsidRPr="0085482D">
        <w:rPr>
          <w:rFonts w:cstheme="minorHAnsi"/>
          <w:color w:val="000000" w:themeColor="text1"/>
        </w:rPr>
        <w:t xml:space="preserve">• Assurer la mise en œuvre des protocoles et le suivi d’expérimentation des reprogrammations et des différenciations au sein de la plateforme MaSC </w:t>
      </w:r>
    </w:p>
    <w:p w14:paraId="26098DE0" w14:textId="2353E16E" w:rsidR="006D0966" w:rsidRPr="0085482D" w:rsidRDefault="006D0966" w:rsidP="006D0966">
      <w:pPr>
        <w:jc w:val="both"/>
        <w:rPr>
          <w:rFonts w:cstheme="minorHAnsi"/>
          <w:color w:val="000000" w:themeColor="text1"/>
        </w:rPr>
      </w:pPr>
      <w:r w:rsidRPr="0085482D">
        <w:rPr>
          <w:rFonts w:cstheme="minorHAnsi"/>
          <w:color w:val="000000" w:themeColor="text1"/>
        </w:rPr>
        <w:t xml:space="preserve">• Assurer le contrôle qualité des lignées établies, leur maintien et conservation </w:t>
      </w:r>
    </w:p>
    <w:p w14:paraId="781435B3" w14:textId="77777777" w:rsidR="006D0966" w:rsidRPr="0085482D" w:rsidRDefault="006D0966" w:rsidP="006D0966">
      <w:pPr>
        <w:jc w:val="both"/>
        <w:rPr>
          <w:rFonts w:cstheme="minorHAnsi"/>
          <w:color w:val="000000" w:themeColor="text1"/>
        </w:rPr>
      </w:pPr>
      <w:r w:rsidRPr="0085482D">
        <w:rPr>
          <w:rFonts w:cstheme="minorHAnsi"/>
          <w:color w:val="000000" w:themeColor="text1"/>
        </w:rPr>
        <w:t xml:space="preserve">• Assurer la mise en œuvre des protocoles de quantification de l'expression génique </w:t>
      </w:r>
    </w:p>
    <w:p w14:paraId="1D572A5B" w14:textId="77777777" w:rsidR="006D0966" w:rsidRPr="0085482D" w:rsidRDefault="006D0966" w:rsidP="006D0966">
      <w:pPr>
        <w:jc w:val="both"/>
        <w:rPr>
          <w:rFonts w:cstheme="minorHAnsi"/>
          <w:color w:val="000000" w:themeColor="text1"/>
        </w:rPr>
      </w:pPr>
      <w:r w:rsidRPr="0085482D">
        <w:rPr>
          <w:rFonts w:cstheme="minorHAnsi"/>
          <w:color w:val="000000" w:themeColor="text1"/>
        </w:rPr>
        <w:t xml:space="preserve">• Assurer la mise en œuvre de l'analyse de quantification de l'expression génique </w:t>
      </w:r>
    </w:p>
    <w:p w14:paraId="18E80EEA" w14:textId="77777777" w:rsidR="006D0966" w:rsidRPr="0085482D" w:rsidRDefault="006D0966" w:rsidP="006D0966">
      <w:pPr>
        <w:jc w:val="both"/>
        <w:rPr>
          <w:rFonts w:cstheme="minorHAnsi"/>
          <w:color w:val="000000" w:themeColor="text1"/>
        </w:rPr>
      </w:pPr>
      <w:r w:rsidRPr="0085482D">
        <w:rPr>
          <w:rFonts w:cstheme="minorHAnsi"/>
          <w:color w:val="000000" w:themeColor="text1"/>
        </w:rPr>
        <w:t xml:space="preserve">• Prélever et conditionner des échantillons en vue d'une expérimentation </w:t>
      </w:r>
    </w:p>
    <w:p w14:paraId="66DDE46A" w14:textId="77777777" w:rsidR="006D0966" w:rsidRPr="0085482D" w:rsidRDefault="006D0966" w:rsidP="006D0966">
      <w:pPr>
        <w:jc w:val="both"/>
        <w:rPr>
          <w:rFonts w:cstheme="minorHAnsi"/>
          <w:color w:val="000000" w:themeColor="text1"/>
        </w:rPr>
      </w:pPr>
      <w:r w:rsidRPr="0085482D">
        <w:rPr>
          <w:rFonts w:cstheme="minorHAnsi"/>
          <w:color w:val="000000" w:themeColor="text1"/>
        </w:rPr>
        <w:t xml:space="preserve">• Appliquer les réglementations liées aux activités expérimentales </w:t>
      </w:r>
    </w:p>
    <w:p w14:paraId="6AB38FDB" w14:textId="6473C857" w:rsidR="006D0966" w:rsidRPr="0085482D" w:rsidRDefault="006D0966" w:rsidP="006D0966">
      <w:pPr>
        <w:jc w:val="both"/>
        <w:rPr>
          <w:rFonts w:cstheme="minorHAnsi"/>
          <w:color w:val="000000" w:themeColor="text1"/>
        </w:rPr>
      </w:pPr>
      <w:r w:rsidRPr="0085482D">
        <w:rPr>
          <w:rFonts w:cstheme="minorHAnsi"/>
          <w:color w:val="000000" w:themeColor="text1"/>
        </w:rPr>
        <w:t xml:space="preserve">• Gérer des banques d'échantillons </w:t>
      </w:r>
    </w:p>
    <w:p w14:paraId="48DB6A81" w14:textId="77777777" w:rsidR="006D0966" w:rsidRPr="0085482D" w:rsidRDefault="006D0966" w:rsidP="006D0966">
      <w:pPr>
        <w:jc w:val="both"/>
        <w:rPr>
          <w:rFonts w:cstheme="minorHAnsi"/>
          <w:color w:val="000000" w:themeColor="text1"/>
        </w:rPr>
      </w:pPr>
      <w:r w:rsidRPr="0085482D">
        <w:rPr>
          <w:rFonts w:cstheme="minorHAnsi"/>
          <w:color w:val="000000" w:themeColor="text1"/>
        </w:rPr>
        <w:t xml:space="preserve">• Transmettre ses connaissances techniques et son savoir-faire </w:t>
      </w:r>
    </w:p>
    <w:p w14:paraId="4BE8521D" w14:textId="1C83642B" w:rsidR="006D0966" w:rsidRPr="0085482D" w:rsidRDefault="006D0966" w:rsidP="006D0966">
      <w:pPr>
        <w:jc w:val="both"/>
        <w:rPr>
          <w:rFonts w:cstheme="minorHAnsi"/>
          <w:color w:val="000000" w:themeColor="text1"/>
        </w:rPr>
      </w:pPr>
      <w:r w:rsidRPr="0085482D">
        <w:rPr>
          <w:rFonts w:cstheme="minorHAnsi"/>
          <w:color w:val="000000" w:themeColor="text1"/>
        </w:rPr>
        <w:t>• Initier les utilisateurs aux techniques d</w:t>
      </w:r>
      <w:r w:rsidR="009B78FD" w:rsidRPr="0085482D">
        <w:rPr>
          <w:rFonts w:cstheme="minorHAnsi"/>
          <w:color w:val="000000" w:themeColor="text1"/>
        </w:rPr>
        <w:t>e culture cellulaire</w:t>
      </w:r>
    </w:p>
    <w:p w14:paraId="05B309DE" w14:textId="77777777" w:rsidR="006D0966" w:rsidRPr="0085482D" w:rsidRDefault="006D0966" w:rsidP="006D0966">
      <w:pPr>
        <w:jc w:val="both"/>
        <w:rPr>
          <w:rFonts w:cstheme="minorHAnsi"/>
          <w:color w:val="000000" w:themeColor="text1"/>
        </w:rPr>
      </w:pPr>
      <w:r w:rsidRPr="0085482D">
        <w:rPr>
          <w:rFonts w:cstheme="minorHAnsi"/>
          <w:color w:val="000000" w:themeColor="text1"/>
        </w:rPr>
        <w:t xml:space="preserve">• Adapter ses compétences aux évolutions permanentes de son domaine </w:t>
      </w:r>
    </w:p>
    <w:p w14:paraId="2A13FA16" w14:textId="77A67BCB" w:rsidR="006D0966" w:rsidRPr="0085482D" w:rsidRDefault="006D0966" w:rsidP="006D0966">
      <w:pPr>
        <w:jc w:val="both"/>
        <w:rPr>
          <w:rFonts w:cstheme="minorHAnsi"/>
          <w:color w:val="000000" w:themeColor="text1"/>
        </w:rPr>
      </w:pPr>
      <w:r w:rsidRPr="0085482D">
        <w:rPr>
          <w:rFonts w:cstheme="minorHAnsi"/>
          <w:color w:val="000000" w:themeColor="text1"/>
        </w:rPr>
        <w:t xml:space="preserve">• Collecter et mettre en forme les informations nécessaires à la bonne conduite de l’expérimentation : cahier de laboratoire, protocoles </w:t>
      </w:r>
    </w:p>
    <w:p w14:paraId="58AF4AD7" w14:textId="2D503CF0" w:rsidR="0085482D" w:rsidRPr="0085482D" w:rsidRDefault="006D0966" w:rsidP="006D0966">
      <w:pPr>
        <w:jc w:val="both"/>
        <w:rPr>
          <w:rFonts w:cstheme="minorHAnsi"/>
          <w:color w:val="000000" w:themeColor="text1"/>
        </w:rPr>
      </w:pPr>
      <w:r w:rsidRPr="0085482D">
        <w:rPr>
          <w:rFonts w:cstheme="minorHAnsi"/>
          <w:color w:val="000000" w:themeColor="text1"/>
        </w:rPr>
        <w:lastRenderedPageBreak/>
        <w:t>• Consigner, mettre en forme et présenter les résultats.</w:t>
      </w:r>
    </w:p>
    <w:p w14:paraId="38BEFB8A" w14:textId="11C4A6B7" w:rsidR="009B78FD" w:rsidRPr="0085482D" w:rsidRDefault="009B78FD" w:rsidP="006D0966">
      <w:pPr>
        <w:jc w:val="both"/>
        <w:rPr>
          <w:rFonts w:cstheme="minorHAnsi"/>
          <w:color w:val="000000" w:themeColor="text1"/>
          <w:u w:val="single"/>
        </w:rPr>
      </w:pPr>
      <w:r w:rsidRPr="0085482D">
        <w:rPr>
          <w:rFonts w:cstheme="minorHAnsi"/>
          <w:color w:val="000000" w:themeColor="text1"/>
          <w:u w:val="single"/>
        </w:rPr>
        <w:t xml:space="preserve">Activités associées </w:t>
      </w:r>
    </w:p>
    <w:p w14:paraId="59FAC3B7" w14:textId="0433227E" w:rsidR="009B78FD" w:rsidRPr="0085482D" w:rsidRDefault="009B78FD" w:rsidP="006D0966">
      <w:pPr>
        <w:jc w:val="both"/>
        <w:rPr>
          <w:rFonts w:cstheme="minorHAnsi"/>
          <w:color w:val="000000" w:themeColor="text1"/>
        </w:rPr>
      </w:pPr>
      <w:r w:rsidRPr="0085482D">
        <w:rPr>
          <w:rFonts w:cstheme="minorHAnsi"/>
          <w:color w:val="000000" w:themeColor="text1"/>
        </w:rPr>
        <w:t xml:space="preserve">• Participer à l'entretien du matériel de laboratoire </w:t>
      </w:r>
    </w:p>
    <w:p w14:paraId="2D652821" w14:textId="51BFBEEF" w:rsidR="009B78FD" w:rsidRPr="0085482D" w:rsidRDefault="009B78FD" w:rsidP="006D0966">
      <w:pPr>
        <w:jc w:val="both"/>
        <w:rPr>
          <w:rFonts w:cstheme="minorHAnsi"/>
          <w:color w:val="000000" w:themeColor="text1"/>
        </w:rPr>
      </w:pPr>
      <w:r w:rsidRPr="0085482D">
        <w:rPr>
          <w:rFonts w:cstheme="minorHAnsi"/>
          <w:color w:val="000000" w:themeColor="text1"/>
        </w:rPr>
        <w:t>• Assister aux réunions de travail et séminaires de l'Unité.</w:t>
      </w:r>
    </w:p>
    <w:p w14:paraId="2806B329" w14:textId="77777777" w:rsidR="009B78FD" w:rsidRPr="0085482D" w:rsidRDefault="009B78FD" w:rsidP="006D0966">
      <w:pPr>
        <w:jc w:val="both"/>
        <w:rPr>
          <w:rFonts w:cstheme="minorHAnsi"/>
          <w:color w:val="000000" w:themeColor="text1"/>
          <w:u w:val="single"/>
        </w:rPr>
      </w:pPr>
      <w:r w:rsidRPr="0085482D">
        <w:rPr>
          <w:rFonts w:cstheme="minorHAnsi"/>
          <w:color w:val="000000" w:themeColor="text1"/>
          <w:u w:val="single"/>
        </w:rPr>
        <w:t xml:space="preserve">Connaissances </w:t>
      </w:r>
    </w:p>
    <w:p w14:paraId="2B419C1B" w14:textId="0F2FB84B" w:rsidR="009B78FD" w:rsidRPr="0085482D" w:rsidRDefault="009B78FD" w:rsidP="006D0966">
      <w:pPr>
        <w:jc w:val="both"/>
        <w:rPr>
          <w:rFonts w:cstheme="minorHAnsi"/>
          <w:color w:val="000000" w:themeColor="text1"/>
        </w:rPr>
      </w:pPr>
      <w:r w:rsidRPr="0085482D">
        <w:rPr>
          <w:rFonts w:cstheme="minorHAnsi"/>
          <w:color w:val="000000" w:themeColor="text1"/>
        </w:rPr>
        <w:t>• Principes de culture cellulaire</w:t>
      </w:r>
    </w:p>
    <w:p w14:paraId="667A1DB4" w14:textId="77777777" w:rsidR="009B78FD" w:rsidRPr="0085482D" w:rsidRDefault="009B78FD" w:rsidP="006D0966">
      <w:pPr>
        <w:jc w:val="both"/>
        <w:rPr>
          <w:rFonts w:cstheme="minorHAnsi"/>
          <w:color w:val="000000" w:themeColor="text1"/>
        </w:rPr>
      </w:pPr>
      <w:r w:rsidRPr="0085482D">
        <w:rPr>
          <w:rFonts w:cstheme="minorHAnsi"/>
          <w:color w:val="000000" w:themeColor="text1"/>
        </w:rPr>
        <w:t xml:space="preserve">• Principes des différentes techniques de transfection cellulaire </w:t>
      </w:r>
    </w:p>
    <w:p w14:paraId="440CC2CC" w14:textId="0785EF7A" w:rsidR="009B78FD" w:rsidRPr="0085482D" w:rsidRDefault="009B78FD" w:rsidP="006D0966">
      <w:pPr>
        <w:jc w:val="both"/>
        <w:rPr>
          <w:rFonts w:cstheme="minorHAnsi"/>
          <w:color w:val="000000" w:themeColor="text1"/>
        </w:rPr>
      </w:pPr>
      <w:r w:rsidRPr="0085482D">
        <w:rPr>
          <w:rFonts w:cstheme="minorHAnsi"/>
          <w:color w:val="000000" w:themeColor="text1"/>
        </w:rPr>
        <w:t xml:space="preserve">• Principes en biologie moléculaire : design de </w:t>
      </w:r>
      <w:r w:rsidR="006C6739">
        <w:rPr>
          <w:rFonts w:cstheme="minorHAnsi"/>
          <w:color w:val="000000" w:themeColor="text1"/>
        </w:rPr>
        <w:t>amorces</w:t>
      </w:r>
      <w:r w:rsidRPr="0085482D">
        <w:rPr>
          <w:rFonts w:cstheme="minorHAnsi"/>
          <w:color w:val="000000" w:themeColor="text1"/>
        </w:rPr>
        <w:t>, extraction d'ARN, PCR, RT-qPCR, extraction de protéines, cytométrie en flux.</w:t>
      </w:r>
    </w:p>
    <w:p w14:paraId="67AA7B4A" w14:textId="77777777" w:rsidR="009B78FD" w:rsidRPr="0085482D" w:rsidRDefault="009B78FD" w:rsidP="006D0966">
      <w:pPr>
        <w:jc w:val="both"/>
        <w:rPr>
          <w:rFonts w:cstheme="minorHAnsi"/>
          <w:color w:val="000000" w:themeColor="text1"/>
          <w:u w:val="single"/>
        </w:rPr>
      </w:pPr>
      <w:r w:rsidRPr="0085482D">
        <w:rPr>
          <w:rFonts w:cstheme="minorHAnsi"/>
          <w:color w:val="000000" w:themeColor="text1"/>
          <w:u w:val="single"/>
        </w:rPr>
        <w:t xml:space="preserve">Savoir-faire </w:t>
      </w:r>
    </w:p>
    <w:p w14:paraId="0A184BDF" w14:textId="77777777" w:rsidR="009B78FD" w:rsidRPr="0085482D" w:rsidRDefault="009B78FD" w:rsidP="006D0966">
      <w:pPr>
        <w:jc w:val="both"/>
        <w:rPr>
          <w:rFonts w:cstheme="minorHAnsi"/>
          <w:color w:val="000000" w:themeColor="text1"/>
        </w:rPr>
      </w:pPr>
      <w:r w:rsidRPr="0085482D">
        <w:rPr>
          <w:rFonts w:cstheme="minorHAnsi"/>
          <w:color w:val="000000" w:themeColor="text1"/>
        </w:rPr>
        <w:t xml:space="preserve">• Savoir analyser et mettre en œuvre un protocole </w:t>
      </w:r>
    </w:p>
    <w:p w14:paraId="2342478B" w14:textId="77777777" w:rsidR="009B78FD" w:rsidRPr="0085482D" w:rsidRDefault="009B78FD" w:rsidP="006D0966">
      <w:pPr>
        <w:jc w:val="both"/>
        <w:rPr>
          <w:rFonts w:cstheme="minorHAnsi"/>
          <w:color w:val="000000" w:themeColor="text1"/>
        </w:rPr>
      </w:pPr>
      <w:r w:rsidRPr="0085482D">
        <w:rPr>
          <w:rFonts w:cstheme="minorHAnsi"/>
          <w:color w:val="000000" w:themeColor="text1"/>
        </w:rPr>
        <w:t xml:space="preserve">• Savoir appliquer les règles d’hygiène et de sécurité </w:t>
      </w:r>
    </w:p>
    <w:p w14:paraId="09B06BAC" w14:textId="77777777" w:rsidR="009B78FD" w:rsidRPr="0085482D" w:rsidRDefault="009B78FD" w:rsidP="006D0966">
      <w:pPr>
        <w:jc w:val="both"/>
        <w:rPr>
          <w:rFonts w:cstheme="minorHAnsi"/>
          <w:color w:val="000000" w:themeColor="text1"/>
        </w:rPr>
      </w:pPr>
      <w:r w:rsidRPr="0085482D">
        <w:rPr>
          <w:rFonts w:cstheme="minorHAnsi"/>
          <w:color w:val="000000" w:themeColor="text1"/>
        </w:rPr>
        <w:t xml:space="preserve">• Savoir utiliser des matériels d’analyse et d’expérimentation en biologie </w:t>
      </w:r>
    </w:p>
    <w:p w14:paraId="5DCA055B" w14:textId="77777777" w:rsidR="009B78FD" w:rsidRPr="0085482D" w:rsidRDefault="009B78FD" w:rsidP="006D0966">
      <w:pPr>
        <w:jc w:val="both"/>
        <w:rPr>
          <w:rFonts w:cstheme="minorHAnsi"/>
          <w:color w:val="000000" w:themeColor="text1"/>
        </w:rPr>
      </w:pPr>
      <w:r w:rsidRPr="0085482D">
        <w:rPr>
          <w:rFonts w:cstheme="minorHAnsi"/>
          <w:color w:val="000000" w:themeColor="text1"/>
        </w:rPr>
        <w:t xml:space="preserve">• Savoir contrôler la qualité du fonctionnement des équipements </w:t>
      </w:r>
    </w:p>
    <w:p w14:paraId="69EC3B0A" w14:textId="77777777" w:rsidR="009B78FD" w:rsidRPr="0085482D" w:rsidRDefault="009B78FD" w:rsidP="006D0966">
      <w:pPr>
        <w:jc w:val="both"/>
        <w:rPr>
          <w:rFonts w:cstheme="minorHAnsi"/>
          <w:color w:val="000000" w:themeColor="text1"/>
        </w:rPr>
      </w:pPr>
      <w:r w:rsidRPr="0085482D">
        <w:rPr>
          <w:rFonts w:cstheme="minorHAnsi"/>
          <w:color w:val="000000" w:themeColor="text1"/>
        </w:rPr>
        <w:t xml:space="preserve">• Savoir gérer une banque d’échantillons </w:t>
      </w:r>
    </w:p>
    <w:p w14:paraId="2A1B5E88" w14:textId="77777777" w:rsidR="009B78FD" w:rsidRPr="0085482D" w:rsidRDefault="009B78FD" w:rsidP="006D0966">
      <w:pPr>
        <w:jc w:val="both"/>
        <w:rPr>
          <w:rFonts w:cstheme="minorHAnsi"/>
          <w:color w:val="000000" w:themeColor="text1"/>
        </w:rPr>
      </w:pPr>
      <w:r w:rsidRPr="0085482D">
        <w:rPr>
          <w:rFonts w:cstheme="minorHAnsi"/>
          <w:color w:val="000000" w:themeColor="text1"/>
        </w:rPr>
        <w:t xml:space="preserve">• Savoir rédiger des procédures techniques </w:t>
      </w:r>
    </w:p>
    <w:p w14:paraId="79526FBC" w14:textId="12E238B5" w:rsidR="009B78FD" w:rsidRPr="0085482D" w:rsidRDefault="009B78FD" w:rsidP="006D0966">
      <w:pPr>
        <w:jc w:val="both"/>
        <w:rPr>
          <w:rFonts w:cstheme="minorHAnsi"/>
          <w:color w:val="000000" w:themeColor="text1"/>
        </w:rPr>
      </w:pPr>
      <w:r w:rsidRPr="0085482D">
        <w:rPr>
          <w:rFonts w:cstheme="minorHAnsi"/>
          <w:color w:val="000000" w:themeColor="text1"/>
        </w:rPr>
        <w:t>• Savoir utiliser les outils informatiques (Excel, Word)</w:t>
      </w:r>
    </w:p>
    <w:p w14:paraId="5026DD4A" w14:textId="77777777" w:rsidR="009B78FD" w:rsidRPr="0085482D" w:rsidRDefault="009B78FD" w:rsidP="006D0966">
      <w:pPr>
        <w:jc w:val="both"/>
        <w:rPr>
          <w:rFonts w:cstheme="minorHAnsi"/>
          <w:color w:val="000000" w:themeColor="text1"/>
          <w:u w:val="single"/>
        </w:rPr>
      </w:pPr>
      <w:r w:rsidRPr="0085482D">
        <w:rPr>
          <w:rFonts w:cstheme="minorHAnsi"/>
          <w:color w:val="000000" w:themeColor="text1"/>
          <w:u w:val="single"/>
        </w:rPr>
        <w:t xml:space="preserve">Aptitudes </w:t>
      </w:r>
    </w:p>
    <w:p w14:paraId="044F5290" w14:textId="77777777" w:rsidR="009B78FD" w:rsidRPr="0085482D" w:rsidRDefault="009B78FD" w:rsidP="006D0966">
      <w:pPr>
        <w:jc w:val="both"/>
        <w:rPr>
          <w:rFonts w:cstheme="minorHAnsi"/>
          <w:color w:val="000000" w:themeColor="text1"/>
        </w:rPr>
      </w:pPr>
      <w:r w:rsidRPr="0085482D">
        <w:rPr>
          <w:rFonts w:cstheme="minorHAnsi"/>
          <w:color w:val="000000" w:themeColor="text1"/>
        </w:rPr>
        <w:t xml:space="preserve">• Bonnes qualités relationnelles </w:t>
      </w:r>
    </w:p>
    <w:p w14:paraId="2C8D08F8" w14:textId="77777777" w:rsidR="009B78FD" w:rsidRPr="0085482D" w:rsidRDefault="009B78FD" w:rsidP="006D0966">
      <w:pPr>
        <w:jc w:val="both"/>
        <w:rPr>
          <w:rFonts w:cstheme="minorHAnsi"/>
          <w:color w:val="000000" w:themeColor="text1"/>
        </w:rPr>
      </w:pPr>
      <w:r w:rsidRPr="0085482D">
        <w:rPr>
          <w:rFonts w:cstheme="minorHAnsi"/>
          <w:color w:val="000000" w:themeColor="text1"/>
        </w:rPr>
        <w:t xml:space="preserve">• Pédagogie </w:t>
      </w:r>
    </w:p>
    <w:p w14:paraId="7AD87CD6" w14:textId="77777777" w:rsidR="009B78FD" w:rsidRPr="0085482D" w:rsidRDefault="009B78FD" w:rsidP="006D0966">
      <w:pPr>
        <w:jc w:val="both"/>
        <w:rPr>
          <w:rFonts w:cstheme="minorHAnsi"/>
          <w:color w:val="000000" w:themeColor="text1"/>
        </w:rPr>
      </w:pPr>
      <w:r w:rsidRPr="0085482D">
        <w:rPr>
          <w:rFonts w:cstheme="minorHAnsi"/>
          <w:color w:val="000000" w:themeColor="text1"/>
        </w:rPr>
        <w:t xml:space="preserve">• Esprit d’équipe </w:t>
      </w:r>
    </w:p>
    <w:p w14:paraId="774DD6A4" w14:textId="77777777" w:rsidR="009B78FD" w:rsidRPr="0085482D" w:rsidRDefault="009B78FD" w:rsidP="006D0966">
      <w:pPr>
        <w:jc w:val="both"/>
        <w:rPr>
          <w:rFonts w:cstheme="minorHAnsi"/>
          <w:color w:val="000000" w:themeColor="text1"/>
        </w:rPr>
      </w:pPr>
      <w:r w:rsidRPr="0085482D">
        <w:rPr>
          <w:rFonts w:cstheme="minorHAnsi"/>
          <w:color w:val="000000" w:themeColor="text1"/>
        </w:rPr>
        <w:t xml:space="preserve">• Esprit d’analyse et d’initiative </w:t>
      </w:r>
    </w:p>
    <w:p w14:paraId="55ECB7CA" w14:textId="77777777" w:rsidR="009B78FD" w:rsidRPr="0085482D" w:rsidRDefault="009B78FD" w:rsidP="006D0966">
      <w:pPr>
        <w:jc w:val="both"/>
        <w:rPr>
          <w:rFonts w:cstheme="minorHAnsi"/>
          <w:color w:val="000000" w:themeColor="text1"/>
        </w:rPr>
      </w:pPr>
      <w:r w:rsidRPr="0085482D">
        <w:rPr>
          <w:rFonts w:cstheme="minorHAnsi"/>
          <w:color w:val="000000" w:themeColor="text1"/>
        </w:rPr>
        <w:t xml:space="preserve">• Rigueur </w:t>
      </w:r>
    </w:p>
    <w:p w14:paraId="0BA6423C" w14:textId="23088000" w:rsidR="009B78FD" w:rsidRDefault="009B78FD" w:rsidP="006D0966">
      <w:pPr>
        <w:jc w:val="both"/>
        <w:rPr>
          <w:rFonts w:cstheme="minorHAnsi"/>
          <w:color w:val="000000" w:themeColor="text1"/>
        </w:rPr>
      </w:pPr>
      <w:r w:rsidRPr="0085482D">
        <w:rPr>
          <w:rFonts w:cstheme="minorHAnsi"/>
          <w:color w:val="000000" w:themeColor="text1"/>
        </w:rPr>
        <w:t>• Autonomie.</w:t>
      </w:r>
    </w:p>
    <w:p w14:paraId="124E5D9E" w14:textId="3AD9A0A4" w:rsidR="004156A4" w:rsidRPr="0085482D" w:rsidRDefault="004156A4" w:rsidP="006D0966">
      <w:pPr>
        <w:jc w:val="both"/>
        <w:rPr>
          <w:rFonts w:cstheme="minorHAnsi"/>
          <w:color w:val="000000" w:themeColor="text1"/>
        </w:rPr>
      </w:pPr>
      <w:r w:rsidRPr="0085482D">
        <w:rPr>
          <w:rFonts w:cstheme="minorHAnsi"/>
          <w:color w:val="000000" w:themeColor="text1"/>
        </w:rPr>
        <w:t>•</w:t>
      </w:r>
      <w:r>
        <w:rPr>
          <w:rFonts w:cstheme="minorHAnsi"/>
          <w:color w:val="000000" w:themeColor="text1"/>
        </w:rPr>
        <w:t xml:space="preserve"> Anglais technique requis</w:t>
      </w:r>
    </w:p>
    <w:p w14:paraId="1911C575" w14:textId="77777777" w:rsidR="009B78FD" w:rsidRPr="00415A2F" w:rsidRDefault="009B78FD" w:rsidP="006D0966">
      <w:pPr>
        <w:jc w:val="both"/>
        <w:rPr>
          <w:rFonts w:cstheme="minorHAnsi"/>
          <w:color w:val="000000" w:themeColor="text1"/>
          <w:u w:val="single"/>
        </w:rPr>
      </w:pPr>
      <w:r w:rsidRPr="00415A2F">
        <w:rPr>
          <w:rFonts w:cstheme="minorHAnsi"/>
          <w:color w:val="000000" w:themeColor="text1"/>
          <w:u w:val="single"/>
        </w:rPr>
        <w:t xml:space="preserve">Spécificité(s) et environnement du poste </w:t>
      </w:r>
    </w:p>
    <w:p w14:paraId="3A65CA15" w14:textId="3F87A39C" w:rsidR="009B78FD" w:rsidRPr="0085482D" w:rsidRDefault="009B78FD" w:rsidP="006D0966">
      <w:pPr>
        <w:jc w:val="both"/>
        <w:rPr>
          <w:rFonts w:cstheme="minorHAnsi"/>
          <w:color w:val="000000" w:themeColor="text1"/>
        </w:rPr>
      </w:pPr>
      <w:r w:rsidRPr="0085482D">
        <w:rPr>
          <w:rFonts w:cstheme="minorHAnsi"/>
          <w:color w:val="000000" w:themeColor="text1"/>
        </w:rPr>
        <w:t>• Unité d'environ 120 personnes, composées de 8 équipes et 4 plateformes</w:t>
      </w:r>
    </w:p>
    <w:p w14:paraId="021035B9" w14:textId="2AB4697D" w:rsidR="009B78FD" w:rsidRPr="0085482D" w:rsidRDefault="009B78FD" w:rsidP="006D0966">
      <w:pPr>
        <w:jc w:val="both"/>
        <w:rPr>
          <w:rFonts w:cstheme="minorHAnsi"/>
          <w:color w:val="000000" w:themeColor="text1"/>
        </w:rPr>
      </w:pPr>
      <w:r w:rsidRPr="0085482D">
        <w:rPr>
          <w:rFonts w:cstheme="minorHAnsi"/>
          <w:color w:val="000000" w:themeColor="text1"/>
        </w:rPr>
        <w:t>•</w:t>
      </w:r>
      <w:r w:rsidR="006C6739">
        <w:rPr>
          <w:rFonts w:cstheme="minorHAnsi"/>
          <w:color w:val="000000" w:themeColor="text1"/>
        </w:rPr>
        <w:t xml:space="preserve"> </w:t>
      </w:r>
      <w:r w:rsidRPr="0085482D">
        <w:rPr>
          <w:rFonts w:cstheme="minorHAnsi"/>
          <w:color w:val="000000" w:themeColor="text1"/>
        </w:rPr>
        <w:t xml:space="preserve">Intégration de l'Assistant ingénieur sur la </w:t>
      </w:r>
      <w:r w:rsidR="0085482D" w:rsidRPr="0085482D">
        <w:rPr>
          <w:rFonts w:cstheme="minorHAnsi"/>
          <w:color w:val="000000" w:themeColor="text1"/>
        </w:rPr>
        <w:t>plateforme</w:t>
      </w:r>
      <w:r w:rsidRPr="0085482D">
        <w:rPr>
          <w:rFonts w:cstheme="minorHAnsi"/>
          <w:color w:val="000000" w:themeColor="text1"/>
        </w:rPr>
        <w:t xml:space="preserve"> de reprogrammation et </w:t>
      </w:r>
      <w:r w:rsidR="0085482D" w:rsidRPr="0085482D">
        <w:rPr>
          <w:rFonts w:cstheme="minorHAnsi"/>
          <w:color w:val="000000" w:themeColor="text1"/>
        </w:rPr>
        <w:t>différenciation</w:t>
      </w:r>
      <w:r w:rsidRPr="0085482D">
        <w:rPr>
          <w:rFonts w:cstheme="minorHAnsi"/>
          <w:color w:val="000000" w:themeColor="text1"/>
        </w:rPr>
        <w:t xml:space="preserve"> cellulaire Marseille Stem Cell, composée </w:t>
      </w:r>
      <w:r w:rsidR="0085482D" w:rsidRPr="0085482D">
        <w:rPr>
          <w:rFonts w:cstheme="minorHAnsi"/>
          <w:color w:val="000000" w:themeColor="text1"/>
        </w:rPr>
        <w:t xml:space="preserve">de deux IE. </w:t>
      </w:r>
    </w:p>
    <w:p w14:paraId="1A375E90" w14:textId="1C5232EC" w:rsidR="009B78FD" w:rsidRPr="0085482D" w:rsidRDefault="009B78FD" w:rsidP="006D0966">
      <w:pPr>
        <w:jc w:val="both"/>
        <w:rPr>
          <w:rFonts w:cstheme="minorHAnsi"/>
          <w:color w:val="000000" w:themeColor="text1"/>
        </w:rPr>
      </w:pPr>
      <w:r w:rsidRPr="0085482D">
        <w:rPr>
          <w:rFonts w:cstheme="minorHAnsi"/>
          <w:color w:val="000000" w:themeColor="text1"/>
        </w:rPr>
        <w:t xml:space="preserve">• </w:t>
      </w:r>
      <w:r w:rsidR="0085482D" w:rsidRPr="0085482D">
        <w:rPr>
          <w:rFonts w:cstheme="minorHAnsi"/>
          <w:color w:val="000000" w:themeColor="text1"/>
        </w:rPr>
        <w:t>Astreinte le weekend</w:t>
      </w:r>
      <w:r w:rsidR="0085482D">
        <w:rPr>
          <w:rFonts w:cstheme="minorHAnsi"/>
          <w:color w:val="000000" w:themeColor="text1"/>
        </w:rPr>
        <w:t xml:space="preserve"> et les jours fériés</w:t>
      </w:r>
      <w:r w:rsidR="0085482D" w:rsidRPr="0085482D">
        <w:rPr>
          <w:rFonts w:cstheme="minorHAnsi"/>
          <w:color w:val="000000" w:themeColor="text1"/>
        </w:rPr>
        <w:t xml:space="preserve"> (entre 1 et 2 par mois)</w:t>
      </w:r>
    </w:p>
    <w:p w14:paraId="7BAD7C68" w14:textId="77777777" w:rsidR="0085482D" w:rsidRPr="0085482D" w:rsidRDefault="0085482D" w:rsidP="006D0966">
      <w:pPr>
        <w:jc w:val="both"/>
        <w:rPr>
          <w:rFonts w:cstheme="minorHAnsi"/>
          <w:color w:val="000000" w:themeColor="text1"/>
          <w:u w:val="single"/>
        </w:rPr>
      </w:pPr>
      <w:r w:rsidRPr="0085482D">
        <w:rPr>
          <w:rFonts w:cstheme="minorHAnsi"/>
          <w:color w:val="000000" w:themeColor="text1"/>
          <w:u w:val="single"/>
        </w:rPr>
        <w:t xml:space="preserve">Expérience </w:t>
      </w:r>
    </w:p>
    <w:p w14:paraId="21807C1F" w14:textId="16360DB7" w:rsidR="0085482D" w:rsidRPr="0085482D" w:rsidRDefault="0085482D" w:rsidP="006D0966">
      <w:pPr>
        <w:jc w:val="both"/>
        <w:rPr>
          <w:rFonts w:cstheme="minorHAnsi"/>
          <w:color w:val="000000" w:themeColor="text1"/>
        </w:rPr>
      </w:pPr>
      <w:r w:rsidRPr="0085482D">
        <w:rPr>
          <w:rFonts w:cstheme="minorHAnsi"/>
          <w:color w:val="000000" w:themeColor="text1"/>
        </w:rPr>
        <w:t>• Non requise</w:t>
      </w:r>
    </w:p>
    <w:p w14:paraId="32B8F50E" w14:textId="4400A7BC" w:rsidR="0085482D" w:rsidRPr="0085482D" w:rsidRDefault="0085482D" w:rsidP="006D0966">
      <w:pPr>
        <w:jc w:val="both"/>
        <w:rPr>
          <w:rFonts w:cstheme="minorHAnsi"/>
          <w:color w:val="000000" w:themeColor="text1"/>
        </w:rPr>
      </w:pPr>
      <w:r w:rsidRPr="0085482D">
        <w:rPr>
          <w:rFonts w:cstheme="minorHAnsi"/>
          <w:color w:val="000000" w:themeColor="text1"/>
          <w:u w:val="single"/>
        </w:rPr>
        <w:lastRenderedPageBreak/>
        <w:t>Diplôme souhaité</w:t>
      </w:r>
      <w:r w:rsidRPr="0085482D">
        <w:rPr>
          <w:rFonts w:cstheme="minorHAnsi"/>
          <w:color w:val="000000" w:themeColor="text1"/>
        </w:rPr>
        <w:t> : Bac +2</w:t>
      </w:r>
    </w:p>
    <w:p w14:paraId="682FB94D" w14:textId="06AFC130" w:rsidR="0085482D" w:rsidRPr="0085482D" w:rsidRDefault="0085482D" w:rsidP="006D0966">
      <w:pPr>
        <w:jc w:val="both"/>
        <w:rPr>
          <w:rFonts w:cstheme="minorHAnsi"/>
          <w:color w:val="000000" w:themeColor="text1"/>
        </w:rPr>
      </w:pPr>
      <w:r w:rsidRPr="0085482D">
        <w:rPr>
          <w:rFonts w:cstheme="minorHAnsi"/>
          <w:color w:val="000000" w:themeColor="text1"/>
          <w:u w:val="single"/>
        </w:rPr>
        <w:t>Diplôme requis</w:t>
      </w:r>
      <w:r w:rsidRPr="0085482D">
        <w:rPr>
          <w:rFonts w:cstheme="minorHAnsi"/>
          <w:color w:val="000000" w:themeColor="text1"/>
        </w:rPr>
        <w:t> : Bac+2</w:t>
      </w:r>
    </w:p>
    <w:p w14:paraId="66C58EA5" w14:textId="77777777" w:rsidR="0085482D" w:rsidRPr="0085482D" w:rsidRDefault="0085482D" w:rsidP="0085482D">
      <w:pPr>
        <w:jc w:val="both"/>
        <w:rPr>
          <w:rFonts w:cstheme="minorHAnsi"/>
          <w:color w:val="000000" w:themeColor="text1"/>
        </w:rPr>
      </w:pPr>
      <w:r w:rsidRPr="0085482D">
        <w:rPr>
          <w:rFonts w:cstheme="minorHAnsi"/>
          <w:color w:val="000000" w:themeColor="text1"/>
        </w:rPr>
        <w:t>Temps plein, 37h30 hebdomadaire, 49 jours de congés annuels dès la 2ème année.</w:t>
      </w:r>
    </w:p>
    <w:p w14:paraId="43FE2CA1" w14:textId="6D01FDE3" w:rsidR="0085482D" w:rsidRDefault="0085482D" w:rsidP="0085482D">
      <w:pPr>
        <w:jc w:val="both"/>
        <w:rPr>
          <w:rFonts w:cstheme="minorHAnsi"/>
          <w:color w:val="000000" w:themeColor="text1"/>
        </w:rPr>
      </w:pPr>
      <w:r w:rsidRPr="0085482D">
        <w:rPr>
          <w:rFonts w:cstheme="minorHAnsi"/>
          <w:color w:val="000000" w:themeColor="text1"/>
        </w:rPr>
        <w:t>Activités non télétravaillables.</w:t>
      </w:r>
    </w:p>
    <w:p w14:paraId="22646683" w14:textId="088FD886" w:rsidR="006F4349" w:rsidRPr="0085482D" w:rsidRDefault="00985A80" w:rsidP="0085482D">
      <w:pPr>
        <w:jc w:val="both"/>
        <w:rPr>
          <w:rFonts w:cstheme="minorHAnsi"/>
          <w:color w:val="000000" w:themeColor="text1"/>
        </w:rPr>
      </w:pPr>
      <w:r>
        <w:rPr>
          <w:rFonts w:cstheme="minorHAnsi"/>
          <w:color w:val="000000" w:themeColor="text1"/>
        </w:rPr>
        <w:t>Envoyez CV+LM à</w:t>
      </w:r>
      <w:r w:rsidR="006F4349">
        <w:rPr>
          <w:rFonts w:cstheme="minorHAnsi"/>
          <w:color w:val="000000" w:themeColor="text1"/>
        </w:rPr>
        <w:t xml:space="preserve"> natacha.broucqsault@univ-amu.fr</w:t>
      </w:r>
    </w:p>
    <w:p w14:paraId="1F92F3AE" w14:textId="77777777" w:rsidR="0085482D" w:rsidRPr="0085482D" w:rsidRDefault="0085482D" w:rsidP="006D0966">
      <w:pPr>
        <w:jc w:val="both"/>
        <w:rPr>
          <w:rFonts w:cstheme="minorHAnsi"/>
          <w:color w:val="000000" w:themeColor="text1"/>
        </w:rPr>
      </w:pPr>
    </w:p>
    <w:p w14:paraId="152DE624" w14:textId="77777777" w:rsidR="0085482D" w:rsidRPr="0085482D" w:rsidRDefault="0085482D" w:rsidP="006D0966">
      <w:pPr>
        <w:jc w:val="both"/>
        <w:rPr>
          <w:rFonts w:cstheme="minorHAnsi"/>
          <w:color w:val="000000" w:themeColor="text1"/>
        </w:rPr>
      </w:pPr>
    </w:p>
    <w:sectPr w:rsidR="0085482D" w:rsidRPr="008548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60701"/>
    <w:multiLevelType w:val="hybridMultilevel"/>
    <w:tmpl w:val="D9C4EA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154955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682"/>
    <w:rsid w:val="001C3DAD"/>
    <w:rsid w:val="001E00AF"/>
    <w:rsid w:val="00266FEE"/>
    <w:rsid w:val="002959FA"/>
    <w:rsid w:val="0033126E"/>
    <w:rsid w:val="004156A4"/>
    <w:rsid w:val="00415A2F"/>
    <w:rsid w:val="00435690"/>
    <w:rsid w:val="005837F6"/>
    <w:rsid w:val="006A2682"/>
    <w:rsid w:val="006C6739"/>
    <w:rsid w:val="006D0966"/>
    <w:rsid w:val="006F4349"/>
    <w:rsid w:val="007F2043"/>
    <w:rsid w:val="00805C82"/>
    <w:rsid w:val="0085482D"/>
    <w:rsid w:val="00985A80"/>
    <w:rsid w:val="009A56C6"/>
    <w:rsid w:val="009B78FD"/>
    <w:rsid w:val="00F7552E"/>
    <w:rsid w:val="00FB37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D12CB"/>
  <w15:chartTrackingRefBased/>
  <w15:docId w15:val="{D32FC5F7-9F67-4DB3-83C0-7D504CAC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68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2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3</Pages>
  <Words>646</Words>
  <Characters>3556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BROUCQSAULT Natacha</dc:creator>
  <cp:keywords/>
  <dc:description/>
  <cp:lastModifiedBy>BROUCQSAULT Natacha</cp:lastModifiedBy>
  <cp:revision>9</cp:revision>
  <dcterms:created xsi:type="dcterms:W3CDTF">2025-08-27T10:35:00Z</dcterms:created>
  <dcterms:modified xsi:type="dcterms:W3CDTF">2025-10-03T08:55:00Z</dcterms:modified>
</cp:coreProperties>
</file>